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99F51" w14:textId="77777777" w:rsidR="00A9017F" w:rsidRPr="0083708D" w:rsidRDefault="00A9017F" w:rsidP="00A9017F">
      <w:pPr>
        <w:tabs>
          <w:tab w:val="left" w:pos="2370"/>
        </w:tabs>
        <w:spacing w:after="0" w:line="240" w:lineRule="auto"/>
        <w:jc w:val="center"/>
        <w:rPr>
          <w:rFonts w:cs="Calibri"/>
          <w:b/>
          <w:color w:val="8496B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A51C582" wp14:editId="5E12F952">
            <wp:simplePos x="0" y="0"/>
            <wp:positionH relativeFrom="column">
              <wp:posOffset>3676650</wp:posOffset>
            </wp:positionH>
            <wp:positionV relativeFrom="paragraph">
              <wp:posOffset>-361950</wp:posOffset>
            </wp:positionV>
            <wp:extent cx="1409700" cy="419100"/>
            <wp:effectExtent l="0" t="0" r="0" b="0"/>
            <wp:wrapTight wrapText="bothSides">
              <wp:wrapPolygon edited="0">
                <wp:start x="0" y="0"/>
                <wp:lineTo x="0" y="20618"/>
                <wp:lineTo x="21308" y="20618"/>
                <wp:lineTo x="2130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8F3AA9D" wp14:editId="56E50B1F">
            <wp:simplePos x="0" y="0"/>
            <wp:positionH relativeFrom="column">
              <wp:posOffset>5191125</wp:posOffset>
            </wp:positionH>
            <wp:positionV relativeFrom="paragraph">
              <wp:posOffset>-485775</wp:posOffset>
            </wp:positionV>
            <wp:extent cx="3905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073" y="21221"/>
                <wp:lineTo x="210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BE8860B" wp14:editId="126B2F69">
            <wp:simplePos x="0" y="0"/>
            <wp:positionH relativeFrom="column">
              <wp:posOffset>-9525</wp:posOffset>
            </wp:positionH>
            <wp:positionV relativeFrom="paragraph">
              <wp:posOffset>-419100</wp:posOffset>
            </wp:positionV>
            <wp:extent cx="8572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120" y="21176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50699B3" wp14:editId="5943379A">
            <wp:simplePos x="0" y="0"/>
            <wp:positionH relativeFrom="column">
              <wp:posOffset>962025</wp:posOffset>
            </wp:positionH>
            <wp:positionV relativeFrom="paragraph">
              <wp:posOffset>-523875</wp:posOffset>
            </wp:positionV>
            <wp:extent cx="791845" cy="590550"/>
            <wp:effectExtent l="0" t="0" r="8255" b="0"/>
            <wp:wrapTight wrapText="bothSides">
              <wp:wrapPolygon edited="0">
                <wp:start x="0" y="0"/>
                <wp:lineTo x="0" y="20903"/>
                <wp:lineTo x="21306" y="20903"/>
                <wp:lineTo x="213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2B8E50B" wp14:editId="0A377F29">
            <wp:simplePos x="0" y="0"/>
            <wp:positionH relativeFrom="column">
              <wp:posOffset>1981200</wp:posOffset>
            </wp:positionH>
            <wp:positionV relativeFrom="paragraph">
              <wp:posOffset>-628650</wp:posOffset>
            </wp:positionV>
            <wp:extent cx="162877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474" y="21304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6D5EC" w14:textId="77777777" w:rsidR="00A9017F" w:rsidRDefault="00A9017F" w:rsidP="00A9017F">
      <w:pPr>
        <w:tabs>
          <w:tab w:val="left" w:pos="2370"/>
        </w:tabs>
        <w:spacing w:after="0" w:line="240" w:lineRule="auto"/>
        <w:jc w:val="center"/>
        <w:rPr>
          <w:b/>
          <w:color w:val="0070C0"/>
          <w:sz w:val="28"/>
          <w:szCs w:val="28"/>
        </w:rPr>
      </w:pPr>
    </w:p>
    <w:p w14:paraId="133732E9" w14:textId="569F3823" w:rsidR="00A9017F" w:rsidRPr="00706E30" w:rsidRDefault="00A9017F" w:rsidP="00A9017F">
      <w:pPr>
        <w:tabs>
          <w:tab w:val="left" w:pos="2370"/>
        </w:tabs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706E30">
        <w:rPr>
          <w:b/>
          <w:color w:val="0070C0"/>
          <w:sz w:val="28"/>
          <w:szCs w:val="28"/>
        </w:rPr>
        <w:t xml:space="preserve">Occupational </w:t>
      </w:r>
      <w:r>
        <w:rPr>
          <w:b/>
          <w:color w:val="0070C0"/>
          <w:sz w:val="28"/>
          <w:szCs w:val="28"/>
        </w:rPr>
        <w:t xml:space="preserve">Health </w:t>
      </w:r>
      <w:r w:rsidRPr="00706E30">
        <w:rPr>
          <w:b/>
          <w:color w:val="0070C0"/>
          <w:sz w:val="28"/>
          <w:szCs w:val="28"/>
        </w:rPr>
        <w:t xml:space="preserve">Screening Nurse </w:t>
      </w:r>
      <w:r>
        <w:rPr>
          <w:b/>
          <w:color w:val="0070C0"/>
          <w:sz w:val="28"/>
          <w:szCs w:val="28"/>
        </w:rPr>
        <w:t xml:space="preserve">– Full or Part-time </w:t>
      </w:r>
    </w:p>
    <w:p w14:paraId="47A8D250" w14:textId="77777777" w:rsidR="00A9017F" w:rsidRPr="00706E30" w:rsidRDefault="00A9017F" w:rsidP="00A9017F">
      <w:pPr>
        <w:tabs>
          <w:tab w:val="left" w:pos="2370"/>
        </w:tabs>
        <w:spacing w:after="0" w:line="240" w:lineRule="auto"/>
        <w:jc w:val="center"/>
        <w:rPr>
          <w:b/>
          <w:color w:val="0070C0"/>
          <w:sz w:val="28"/>
          <w:szCs w:val="28"/>
        </w:rPr>
      </w:pPr>
    </w:p>
    <w:p w14:paraId="329918D9" w14:textId="77777777" w:rsidR="00A9017F" w:rsidRPr="00706E30" w:rsidRDefault="00A9017F" w:rsidP="00A9017F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706E30">
        <w:rPr>
          <w:b/>
          <w:color w:val="0070C0"/>
          <w:sz w:val="28"/>
          <w:szCs w:val="28"/>
        </w:rPr>
        <w:t>Excellent Salary &amp; Benefits Package and Training and Development Opportunities</w:t>
      </w:r>
    </w:p>
    <w:p w14:paraId="365B0D75" w14:textId="77777777" w:rsidR="00A9017F" w:rsidRDefault="00A9017F" w:rsidP="00A9017F">
      <w:pPr>
        <w:rPr>
          <w:sz w:val="24"/>
          <w:szCs w:val="24"/>
        </w:rPr>
      </w:pPr>
    </w:p>
    <w:p w14:paraId="5E200610" w14:textId="5D8EB03E" w:rsidR="00A9017F" w:rsidRPr="000467B3" w:rsidRDefault="00A9017F" w:rsidP="00A9017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467B3">
        <w:rPr>
          <w:rFonts w:asciiTheme="minorHAnsi" w:hAnsiTheme="minorHAnsi" w:cstheme="minorHAnsi"/>
          <w:sz w:val="24"/>
          <w:szCs w:val="24"/>
        </w:rPr>
        <w:t xml:space="preserve">We have an exciting role available for an Occupational Health Nurse </w:t>
      </w:r>
      <w:r>
        <w:rPr>
          <w:rFonts w:asciiTheme="minorHAnsi" w:hAnsiTheme="minorHAnsi" w:cstheme="minorHAnsi"/>
          <w:sz w:val="24"/>
          <w:szCs w:val="24"/>
        </w:rPr>
        <w:t>or an RGN looking to get into Occupational Health, to work</w:t>
      </w:r>
      <w:r w:rsidRPr="000467B3">
        <w:rPr>
          <w:rFonts w:asciiTheme="minorHAnsi" w:hAnsiTheme="minorHAnsi" w:cstheme="minorHAnsi"/>
          <w:sz w:val="24"/>
          <w:szCs w:val="24"/>
        </w:rPr>
        <w:t xml:space="preserve"> with several of our established clients. This role will be based across multiple sites, </w:t>
      </w:r>
      <w:r w:rsidR="003D1A90">
        <w:rPr>
          <w:rFonts w:asciiTheme="minorHAnsi" w:hAnsiTheme="minorHAnsi" w:cstheme="minorHAnsi"/>
          <w:sz w:val="24"/>
          <w:szCs w:val="24"/>
        </w:rPr>
        <w:t xml:space="preserve">so the post hold must have a driving license and relevant insurance. Sites include; Bath, Devizes, Swindon &amp; Salisbury. </w:t>
      </w:r>
    </w:p>
    <w:p w14:paraId="0D95755F" w14:textId="77777777" w:rsidR="00A9017F" w:rsidRPr="000467B3" w:rsidRDefault="00A9017F" w:rsidP="00A9017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9C48405" w14:textId="77777777" w:rsidR="00A9017F" w:rsidRPr="000467B3" w:rsidRDefault="00A9017F" w:rsidP="00A9017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467B3">
        <w:rPr>
          <w:rFonts w:asciiTheme="minorHAnsi" w:hAnsiTheme="minorHAnsi" w:cstheme="minorHAnsi"/>
          <w:sz w:val="24"/>
          <w:szCs w:val="24"/>
        </w:rPr>
        <w:t>The post is working 3, 4 or 5 days per week</w:t>
      </w:r>
      <w:r>
        <w:rPr>
          <w:rFonts w:asciiTheme="minorHAnsi" w:hAnsiTheme="minorHAnsi" w:cstheme="minorHAnsi"/>
          <w:sz w:val="24"/>
          <w:szCs w:val="24"/>
        </w:rPr>
        <w:t xml:space="preserve"> Monday to Friday.</w:t>
      </w:r>
      <w:r w:rsidRPr="000467B3">
        <w:rPr>
          <w:rFonts w:asciiTheme="minorHAnsi" w:hAnsiTheme="minorHAnsi" w:cstheme="minorHAnsi"/>
          <w:sz w:val="24"/>
          <w:szCs w:val="24"/>
        </w:rPr>
        <w:t xml:space="preserve"> You will provide </w:t>
      </w:r>
      <w:r>
        <w:rPr>
          <w:rFonts w:asciiTheme="minorHAnsi" w:hAnsiTheme="minorHAnsi" w:cstheme="minorHAnsi"/>
          <w:sz w:val="24"/>
          <w:szCs w:val="24"/>
        </w:rPr>
        <w:t xml:space="preserve">Health Surveillance and Screening services </w:t>
      </w:r>
      <w:r w:rsidRPr="000467B3">
        <w:rPr>
          <w:rFonts w:asciiTheme="minorHAnsi" w:hAnsiTheme="minorHAnsi" w:cstheme="minorHAnsi"/>
          <w:sz w:val="24"/>
          <w:szCs w:val="24"/>
        </w:rPr>
        <w:t>to our public and private sector clients.</w:t>
      </w:r>
    </w:p>
    <w:p w14:paraId="43098ABC" w14:textId="77777777" w:rsidR="00A9017F" w:rsidRPr="000467B3" w:rsidRDefault="00A9017F" w:rsidP="00A9017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01C1CBF" w14:textId="554D93A3" w:rsidR="00A9017F" w:rsidRPr="000467B3" w:rsidRDefault="00A9017F" w:rsidP="00A9017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467B3">
        <w:rPr>
          <w:rFonts w:asciiTheme="minorHAnsi" w:hAnsiTheme="minorHAnsi" w:cstheme="minorHAnsi"/>
          <w:b/>
          <w:bCs/>
          <w:sz w:val="24"/>
          <w:szCs w:val="24"/>
        </w:rPr>
        <w:t>About You</w:t>
      </w:r>
      <w:r w:rsidR="00CB268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3187AC0C" w14:textId="1C25BF97" w:rsidR="00A9017F" w:rsidRPr="000467B3" w:rsidRDefault="00A9017F" w:rsidP="00A9017F">
      <w:pPr>
        <w:rPr>
          <w:rFonts w:asciiTheme="minorHAnsi" w:hAnsiTheme="minorHAnsi" w:cstheme="minorHAnsi"/>
          <w:sz w:val="24"/>
          <w:szCs w:val="24"/>
        </w:rPr>
      </w:pPr>
      <w:r w:rsidRPr="000467B3">
        <w:rPr>
          <w:rFonts w:asciiTheme="minorHAnsi" w:hAnsiTheme="minorHAnsi" w:cstheme="minorHAnsi"/>
          <w:sz w:val="24"/>
          <w:szCs w:val="24"/>
        </w:rPr>
        <w:t>You’ll be a Registered General Nurse with a valid NMC pin number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0467B3">
        <w:rPr>
          <w:rFonts w:asciiTheme="minorHAnsi" w:hAnsiTheme="minorHAnsi" w:cstheme="minorHAnsi"/>
          <w:sz w:val="24"/>
          <w:szCs w:val="24"/>
        </w:rPr>
        <w:t xml:space="preserve">You will ideally have previous experience in Occupational Health however this is not essential as training can be provided. As a minimum we </w:t>
      </w:r>
      <w:r>
        <w:rPr>
          <w:rFonts w:asciiTheme="minorHAnsi" w:hAnsiTheme="minorHAnsi" w:cstheme="minorHAnsi"/>
          <w:sz w:val="24"/>
          <w:szCs w:val="24"/>
        </w:rPr>
        <w:t>would prefer</w:t>
      </w:r>
      <w:r w:rsidRPr="000467B3">
        <w:rPr>
          <w:rFonts w:asciiTheme="minorHAnsi" w:hAnsiTheme="minorHAnsi" w:cstheme="minorHAnsi"/>
          <w:sz w:val="24"/>
          <w:szCs w:val="24"/>
        </w:rPr>
        <w:t xml:space="preserve"> you to be trained in Immunisations, Vaccinations and Phlebotomy. We can then provide further training if needed for other screening work such as Audio testing, Spirometry, Vision Testing and HAVS.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E007F9" w14:textId="77777777" w:rsidR="00A9017F" w:rsidRPr="007A3E7D" w:rsidRDefault="00A9017F" w:rsidP="00A9017F">
      <w:pPr>
        <w:spacing w:after="0" w:line="240" w:lineRule="auto"/>
        <w:rPr>
          <w:bCs/>
          <w:sz w:val="24"/>
          <w:szCs w:val="24"/>
        </w:rPr>
      </w:pPr>
    </w:p>
    <w:p w14:paraId="799EBD76" w14:textId="77777777" w:rsidR="00A9017F" w:rsidRPr="004B1AC0" w:rsidRDefault="00A9017F" w:rsidP="00A9017F">
      <w:pPr>
        <w:spacing w:after="0" w:line="240" w:lineRule="auto"/>
        <w:rPr>
          <w:b/>
          <w:bCs/>
          <w:sz w:val="24"/>
          <w:szCs w:val="24"/>
        </w:rPr>
      </w:pPr>
      <w:r w:rsidRPr="004B1AC0">
        <w:rPr>
          <w:b/>
          <w:bCs/>
          <w:sz w:val="24"/>
          <w:szCs w:val="24"/>
        </w:rPr>
        <w:t>The benefits package includes:</w:t>
      </w:r>
    </w:p>
    <w:p w14:paraId="59D7482F" w14:textId="77777777" w:rsidR="00A9017F" w:rsidRDefault="00A9017F" w:rsidP="00A9017F">
      <w:pPr>
        <w:spacing w:after="0" w:line="240" w:lineRule="auto"/>
        <w:rPr>
          <w:bCs/>
          <w:sz w:val="24"/>
          <w:szCs w:val="24"/>
        </w:rPr>
      </w:pPr>
    </w:p>
    <w:p w14:paraId="32F917B4" w14:textId="77777777" w:rsidR="00A9017F" w:rsidRPr="00E063DB" w:rsidRDefault="00A9017F" w:rsidP="00A9017F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  <w:sz w:val="24"/>
          <w:szCs w:val="24"/>
        </w:rPr>
      </w:pPr>
      <w:r w:rsidRPr="00E063DB">
        <w:rPr>
          <w:rFonts w:cs="Arial"/>
          <w:bCs/>
          <w:sz w:val="24"/>
          <w:szCs w:val="24"/>
        </w:rPr>
        <w:t>Pension Scheme - We pay your auto-enrolment pension at 8% total</w:t>
      </w:r>
    </w:p>
    <w:p w14:paraId="190F2C0F" w14:textId="77777777" w:rsidR="00A9017F" w:rsidRDefault="00A9017F" w:rsidP="00A9017F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  <w:sz w:val="24"/>
          <w:szCs w:val="24"/>
        </w:rPr>
      </w:pPr>
      <w:r w:rsidRPr="00E063DB">
        <w:rPr>
          <w:rFonts w:cs="Arial"/>
          <w:bCs/>
          <w:sz w:val="24"/>
          <w:szCs w:val="24"/>
        </w:rPr>
        <w:t>Health Scheme – Opticians, Dental, Physio &amp; more</w:t>
      </w:r>
      <w:r>
        <w:rPr>
          <w:rFonts w:cs="Arial"/>
          <w:bCs/>
          <w:sz w:val="24"/>
          <w:szCs w:val="24"/>
        </w:rPr>
        <w:t>!</w:t>
      </w:r>
    </w:p>
    <w:p w14:paraId="761A02DA" w14:textId="77777777" w:rsidR="00A9017F" w:rsidRPr="00ED6159" w:rsidRDefault="00A9017F" w:rsidP="00A9017F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24/7 Doctor helpline – book a Telephone or Video Appointment with a GP</w:t>
      </w:r>
    </w:p>
    <w:p w14:paraId="5EEC695E" w14:textId="77777777" w:rsidR="00A9017F" w:rsidRDefault="00A9017F" w:rsidP="00A9017F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Employee Assistance Program – 24/7 telephone counselling helpline </w:t>
      </w:r>
    </w:p>
    <w:p w14:paraId="2E9324E0" w14:textId="77777777" w:rsidR="00A9017F" w:rsidRPr="00E063DB" w:rsidRDefault="00A9017F" w:rsidP="00A9017F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  <w:sz w:val="24"/>
          <w:szCs w:val="24"/>
        </w:rPr>
      </w:pPr>
      <w:r w:rsidRPr="00E063DB">
        <w:rPr>
          <w:rFonts w:cs="Arial"/>
          <w:bCs/>
          <w:sz w:val="24"/>
          <w:szCs w:val="24"/>
        </w:rPr>
        <w:t>Life Insurance Scheme – 4 x your annual salary</w:t>
      </w:r>
    </w:p>
    <w:p w14:paraId="5DFA642A" w14:textId="77777777" w:rsidR="00A9017F" w:rsidRPr="00E063DB" w:rsidRDefault="00A9017F" w:rsidP="00A9017F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  <w:sz w:val="24"/>
          <w:szCs w:val="24"/>
        </w:rPr>
      </w:pPr>
      <w:r w:rsidRPr="00E063DB">
        <w:rPr>
          <w:rFonts w:cs="Arial"/>
          <w:bCs/>
          <w:sz w:val="24"/>
          <w:szCs w:val="24"/>
        </w:rPr>
        <w:t>33 Days Leave Including Bank Holidays</w:t>
      </w:r>
      <w:r>
        <w:rPr>
          <w:rFonts w:cs="Arial"/>
          <w:bCs/>
          <w:sz w:val="24"/>
          <w:szCs w:val="24"/>
        </w:rPr>
        <w:t>,</w:t>
      </w:r>
      <w:r w:rsidRPr="00E063DB">
        <w:rPr>
          <w:rFonts w:cs="Arial"/>
          <w:bCs/>
          <w:sz w:val="24"/>
          <w:szCs w:val="24"/>
        </w:rPr>
        <w:t xml:space="preserve"> pro-rata for part-time hours</w:t>
      </w:r>
    </w:p>
    <w:p w14:paraId="69E18156" w14:textId="77777777" w:rsidR="00A9017F" w:rsidRDefault="00A9017F" w:rsidP="00A9017F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  <w:sz w:val="24"/>
          <w:szCs w:val="24"/>
        </w:rPr>
      </w:pPr>
      <w:r w:rsidRPr="00E063DB">
        <w:rPr>
          <w:rFonts w:cs="Arial"/>
          <w:bCs/>
          <w:sz w:val="24"/>
          <w:szCs w:val="24"/>
        </w:rPr>
        <w:t>NMC registration</w:t>
      </w:r>
      <w:r>
        <w:rPr>
          <w:rFonts w:cs="Arial"/>
          <w:bCs/>
          <w:sz w:val="24"/>
          <w:szCs w:val="24"/>
        </w:rPr>
        <w:t xml:space="preserve"> fees paid</w:t>
      </w:r>
    </w:p>
    <w:p w14:paraId="0B2BB788" w14:textId="77777777" w:rsidR="00A9017F" w:rsidRDefault="00A9017F" w:rsidP="00A9017F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Support with CPD</w:t>
      </w:r>
    </w:p>
    <w:p w14:paraId="272C967A" w14:textId="77777777" w:rsidR="00A9017F" w:rsidRPr="00E063DB" w:rsidRDefault="00A9017F" w:rsidP="00A9017F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Training and Development opportunities </w:t>
      </w:r>
    </w:p>
    <w:p w14:paraId="74959764" w14:textId="77777777" w:rsidR="00A9017F" w:rsidRDefault="00A9017F" w:rsidP="00A9017F">
      <w:pPr>
        <w:spacing w:after="0" w:line="240" w:lineRule="auto"/>
        <w:rPr>
          <w:bCs/>
          <w:sz w:val="24"/>
          <w:szCs w:val="24"/>
        </w:rPr>
      </w:pPr>
    </w:p>
    <w:p w14:paraId="29DDC5B3" w14:textId="0A3AE58B" w:rsidR="00A9017F" w:rsidRDefault="00A9017F" w:rsidP="00A9017F">
      <w:r>
        <w:rPr>
          <w:bCs/>
          <w:sz w:val="24"/>
          <w:szCs w:val="24"/>
        </w:rPr>
        <w:t>This is an exciting opportunity for an Occupational Health Nurse to develop their skills, or an enthusiastic RGN who is looking to move into an Occupational Health role – Apply Now!</w:t>
      </w:r>
    </w:p>
    <w:p w14:paraId="5A508AE3" w14:textId="77777777" w:rsidR="007C5987" w:rsidRDefault="007C5987"/>
    <w:sectPr w:rsidR="007C5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922B1"/>
    <w:multiLevelType w:val="hybridMultilevel"/>
    <w:tmpl w:val="E9609D8E"/>
    <w:lvl w:ilvl="0" w:tplc="CD9ED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7F"/>
    <w:rsid w:val="003D1A90"/>
    <w:rsid w:val="007C5987"/>
    <w:rsid w:val="00A9017F"/>
    <w:rsid w:val="00AF07D7"/>
    <w:rsid w:val="00CB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97E9"/>
  <w15:chartTrackingRefBased/>
  <w15:docId w15:val="{48381655-951F-4F86-A8E9-004E17B8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17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Jackson</dc:creator>
  <cp:keywords/>
  <dc:description/>
  <cp:lastModifiedBy>Jodie Taylor</cp:lastModifiedBy>
  <cp:revision>2</cp:revision>
  <dcterms:created xsi:type="dcterms:W3CDTF">2021-01-19T09:47:00Z</dcterms:created>
  <dcterms:modified xsi:type="dcterms:W3CDTF">2021-01-19T09:47:00Z</dcterms:modified>
</cp:coreProperties>
</file>