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6556" w14:textId="77777777" w:rsidR="00C15C8C" w:rsidRPr="00C15C8C" w:rsidRDefault="00C15C8C" w:rsidP="00C15C8C">
      <w:pPr>
        <w:spacing w:after="0" w:line="240" w:lineRule="auto"/>
        <w:rPr>
          <w:rFonts w:cstheme="minorHAnsi"/>
          <w:b/>
          <w:color w:val="002060"/>
        </w:rPr>
      </w:pPr>
      <w:r w:rsidRPr="00C15C8C">
        <w:rPr>
          <w:rFonts w:cstheme="minorHAnsi"/>
          <w:noProof/>
          <w:color w:val="002060"/>
          <w:lang w:val="en-US"/>
        </w:rPr>
        <w:drawing>
          <wp:anchor distT="0" distB="0" distL="114300" distR="114300" simplePos="0" relativeHeight="251655168" behindDoc="0" locked="0" layoutInCell="1" allowOverlap="1" wp14:anchorId="617384B8" wp14:editId="27B77763">
            <wp:simplePos x="0" y="0"/>
            <wp:positionH relativeFrom="margin">
              <wp:posOffset>-1109345</wp:posOffset>
            </wp:positionH>
            <wp:positionV relativeFrom="paragraph">
              <wp:posOffset>-1403028</wp:posOffset>
            </wp:positionV>
            <wp:extent cx="7738280" cy="11302787"/>
            <wp:effectExtent l="0" t="0" r="0" b="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781B6" w14:textId="77777777" w:rsidR="00C15C8C" w:rsidRPr="00C15C8C" w:rsidRDefault="00C15C8C" w:rsidP="00C15C8C">
      <w:pPr>
        <w:spacing w:after="0" w:line="240" w:lineRule="auto"/>
        <w:rPr>
          <w:rFonts w:cstheme="minorHAnsi"/>
          <w:b/>
          <w:color w:val="002060"/>
        </w:rPr>
      </w:pPr>
    </w:p>
    <w:p w14:paraId="63B80B6A" w14:textId="77777777" w:rsidR="00C15C8C" w:rsidRPr="00C15C8C" w:rsidRDefault="00C15C8C" w:rsidP="00C15C8C">
      <w:pPr>
        <w:spacing w:after="0" w:line="240" w:lineRule="auto"/>
        <w:rPr>
          <w:rFonts w:cstheme="minorHAnsi"/>
          <w:b/>
          <w:color w:val="002060"/>
        </w:rPr>
      </w:pPr>
    </w:p>
    <w:p w14:paraId="269ADBB8" w14:textId="77777777" w:rsidR="00C15C8C" w:rsidRPr="00C15C8C" w:rsidRDefault="00C15C8C" w:rsidP="00C15C8C">
      <w:pPr>
        <w:spacing w:after="0" w:line="240" w:lineRule="auto"/>
        <w:rPr>
          <w:rFonts w:cstheme="minorHAnsi"/>
          <w:b/>
          <w:color w:val="002060"/>
        </w:rPr>
      </w:pPr>
    </w:p>
    <w:p w14:paraId="1DEBDF23" w14:textId="77777777" w:rsidR="00C15C8C" w:rsidRPr="00C15C8C" w:rsidRDefault="00C15C8C" w:rsidP="00C15C8C">
      <w:pPr>
        <w:spacing w:after="0" w:line="240" w:lineRule="auto"/>
        <w:rPr>
          <w:rFonts w:cstheme="minorHAnsi"/>
          <w:b/>
          <w:color w:val="002060"/>
        </w:rPr>
      </w:pPr>
    </w:p>
    <w:p w14:paraId="7CDC0B84" w14:textId="77777777" w:rsidR="00C15C8C" w:rsidRPr="00C15C8C" w:rsidRDefault="00C15C8C" w:rsidP="00C15C8C">
      <w:pPr>
        <w:spacing w:after="0" w:line="240" w:lineRule="auto"/>
        <w:rPr>
          <w:rFonts w:cstheme="minorHAnsi"/>
          <w:b/>
          <w:color w:val="002060"/>
        </w:rPr>
      </w:pPr>
    </w:p>
    <w:p w14:paraId="20B2C3F0" w14:textId="77777777" w:rsidR="00C15C8C" w:rsidRPr="00C15C8C" w:rsidRDefault="00C15C8C" w:rsidP="00C15C8C">
      <w:pPr>
        <w:spacing w:after="0" w:line="240" w:lineRule="auto"/>
        <w:rPr>
          <w:rFonts w:cstheme="minorHAnsi"/>
          <w:b/>
          <w:color w:val="002060"/>
        </w:rPr>
      </w:pPr>
    </w:p>
    <w:p w14:paraId="051380C5" w14:textId="77777777" w:rsidR="00C15C8C" w:rsidRPr="00C15C8C" w:rsidRDefault="00C15C8C" w:rsidP="00C15C8C">
      <w:pPr>
        <w:spacing w:after="0" w:line="240" w:lineRule="auto"/>
        <w:rPr>
          <w:rFonts w:cstheme="minorHAnsi"/>
          <w:b/>
          <w:color w:val="002060"/>
        </w:rPr>
      </w:pPr>
    </w:p>
    <w:p w14:paraId="583FA9FB" w14:textId="77777777" w:rsidR="00C15C8C" w:rsidRPr="00C15C8C" w:rsidRDefault="00C15C8C" w:rsidP="00C15C8C">
      <w:pPr>
        <w:spacing w:after="0" w:line="240" w:lineRule="auto"/>
        <w:rPr>
          <w:rFonts w:cstheme="minorHAnsi"/>
          <w:b/>
          <w:color w:val="002060"/>
        </w:rPr>
      </w:pPr>
    </w:p>
    <w:p w14:paraId="1D68E6AA" w14:textId="77777777" w:rsidR="00C15C8C" w:rsidRPr="00C15C8C" w:rsidRDefault="00C15C8C" w:rsidP="00C15C8C">
      <w:pPr>
        <w:spacing w:after="0" w:line="240" w:lineRule="auto"/>
        <w:rPr>
          <w:rFonts w:cstheme="minorHAnsi"/>
          <w:b/>
          <w:color w:val="002060"/>
        </w:rPr>
      </w:pPr>
    </w:p>
    <w:p w14:paraId="5C65D17C" w14:textId="77777777" w:rsidR="00C15C8C" w:rsidRPr="00C15C8C" w:rsidRDefault="00C15C8C" w:rsidP="00C15C8C">
      <w:pPr>
        <w:spacing w:after="0" w:line="240" w:lineRule="auto"/>
        <w:rPr>
          <w:rFonts w:cstheme="minorHAnsi"/>
          <w:b/>
          <w:color w:val="002060"/>
        </w:rPr>
      </w:pPr>
    </w:p>
    <w:p w14:paraId="4922780F" w14:textId="77777777" w:rsidR="00C15C8C" w:rsidRPr="00C15C8C" w:rsidRDefault="00C15C8C" w:rsidP="00C15C8C">
      <w:pPr>
        <w:spacing w:after="0" w:line="240" w:lineRule="auto"/>
        <w:rPr>
          <w:rFonts w:cstheme="minorHAnsi"/>
          <w:b/>
          <w:color w:val="002060"/>
        </w:rPr>
      </w:pPr>
    </w:p>
    <w:p w14:paraId="4A64B483" w14:textId="77777777" w:rsidR="00C15C8C" w:rsidRPr="00C15C8C" w:rsidRDefault="00C15C8C" w:rsidP="00C15C8C">
      <w:pPr>
        <w:spacing w:after="0" w:line="240" w:lineRule="auto"/>
        <w:rPr>
          <w:rFonts w:cstheme="minorHAnsi"/>
          <w:b/>
          <w:color w:val="002060"/>
        </w:rPr>
      </w:pPr>
    </w:p>
    <w:p w14:paraId="146DCFFF" w14:textId="77777777" w:rsidR="00C15C8C" w:rsidRPr="00C15C8C" w:rsidRDefault="00C15C8C" w:rsidP="00C15C8C">
      <w:pPr>
        <w:spacing w:after="0" w:line="240" w:lineRule="auto"/>
        <w:rPr>
          <w:rFonts w:cstheme="minorHAnsi"/>
          <w:b/>
          <w:color w:val="002060"/>
        </w:rPr>
      </w:pPr>
    </w:p>
    <w:p w14:paraId="53D12B46" w14:textId="77777777" w:rsidR="00C15C8C" w:rsidRPr="00C15C8C" w:rsidRDefault="00C15C8C" w:rsidP="00C15C8C">
      <w:pPr>
        <w:spacing w:after="0" w:line="240" w:lineRule="auto"/>
        <w:rPr>
          <w:rFonts w:cstheme="minorHAnsi"/>
          <w:b/>
          <w:color w:val="002060"/>
        </w:rPr>
      </w:pPr>
    </w:p>
    <w:p w14:paraId="1A75FAC4" w14:textId="77777777" w:rsidR="00C15C8C" w:rsidRPr="00C15C8C" w:rsidRDefault="00C15C8C" w:rsidP="00C15C8C">
      <w:pPr>
        <w:spacing w:after="0" w:line="240" w:lineRule="auto"/>
        <w:rPr>
          <w:rFonts w:cstheme="minorHAnsi"/>
          <w:b/>
          <w:color w:val="002060"/>
        </w:rPr>
      </w:pPr>
    </w:p>
    <w:p w14:paraId="3B21FEFB" w14:textId="77777777" w:rsidR="00C15C8C" w:rsidRPr="00C15C8C" w:rsidRDefault="00C15C8C" w:rsidP="00C15C8C">
      <w:pPr>
        <w:spacing w:after="0" w:line="240" w:lineRule="auto"/>
        <w:rPr>
          <w:rFonts w:cstheme="minorHAnsi"/>
          <w:b/>
          <w:color w:val="002060"/>
        </w:rPr>
      </w:pPr>
    </w:p>
    <w:p w14:paraId="223FAB7E" w14:textId="77777777" w:rsidR="00C15C8C" w:rsidRPr="00C15C8C" w:rsidRDefault="00C15C8C" w:rsidP="00C15C8C">
      <w:pPr>
        <w:spacing w:after="0" w:line="240" w:lineRule="auto"/>
        <w:rPr>
          <w:rFonts w:cstheme="minorHAnsi"/>
          <w:b/>
          <w:color w:val="002060"/>
        </w:rPr>
      </w:pPr>
    </w:p>
    <w:p w14:paraId="7FA2BF1C" w14:textId="77777777" w:rsidR="00C15C8C" w:rsidRPr="00C15C8C" w:rsidRDefault="00C15C8C" w:rsidP="00C15C8C">
      <w:pPr>
        <w:spacing w:after="0" w:line="240" w:lineRule="auto"/>
        <w:rPr>
          <w:rFonts w:cstheme="minorHAnsi"/>
          <w:b/>
          <w:color w:val="002060"/>
        </w:rPr>
      </w:pPr>
    </w:p>
    <w:p w14:paraId="218A9A2C" w14:textId="77777777" w:rsidR="00C15C8C" w:rsidRPr="00C15C8C" w:rsidRDefault="00C15C8C" w:rsidP="00C15C8C">
      <w:pPr>
        <w:spacing w:after="0" w:line="240" w:lineRule="auto"/>
        <w:rPr>
          <w:rFonts w:cstheme="minorHAnsi"/>
          <w:b/>
          <w:color w:val="002060"/>
        </w:rPr>
      </w:pPr>
    </w:p>
    <w:p w14:paraId="5D494D58" w14:textId="77777777" w:rsidR="00C15C8C" w:rsidRPr="00C15C8C" w:rsidRDefault="00C15C8C" w:rsidP="00C15C8C">
      <w:pPr>
        <w:spacing w:after="0" w:line="240" w:lineRule="auto"/>
        <w:rPr>
          <w:rFonts w:cstheme="minorHAnsi"/>
          <w:b/>
          <w:color w:val="002060"/>
        </w:rPr>
      </w:pPr>
    </w:p>
    <w:p w14:paraId="60290E1F" w14:textId="77777777" w:rsidR="00C15C8C" w:rsidRPr="00C15C8C" w:rsidRDefault="00C15C8C" w:rsidP="00C15C8C">
      <w:pPr>
        <w:spacing w:after="0" w:line="240" w:lineRule="auto"/>
        <w:rPr>
          <w:rFonts w:cstheme="minorHAnsi"/>
          <w:b/>
          <w:color w:val="002060"/>
        </w:rPr>
      </w:pPr>
    </w:p>
    <w:p w14:paraId="220F9D58" w14:textId="77777777" w:rsidR="00C15C8C" w:rsidRPr="00C15C8C" w:rsidRDefault="00C15C8C" w:rsidP="00C15C8C">
      <w:pPr>
        <w:spacing w:after="0" w:line="240" w:lineRule="auto"/>
        <w:rPr>
          <w:rFonts w:cstheme="minorHAnsi"/>
          <w:b/>
          <w:color w:val="002060"/>
        </w:rPr>
      </w:pPr>
    </w:p>
    <w:p w14:paraId="4C1409E4" w14:textId="69A54478" w:rsidR="00C15C8C" w:rsidRPr="00C15C8C" w:rsidRDefault="00C15C8C" w:rsidP="00C15C8C">
      <w:pPr>
        <w:spacing w:after="0" w:line="240" w:lineRule="auto"/>
        <w:rPr>
          <w:rFonts w:cstheme="minorHAnsi"/>
          <w:b/>
          <w:color w:val="002060"/>
        </w:rPr>
      </w:pPr>
      <w:r w:rsidRPr="001E48B4">
        <w:rPr>
          <w:rFonts w:cstheme="minorHAnsi"/>
          <w:noProof/>
        </w:rPr>
        <mc:AlternateContent>
          <mc:Choice Requires="wps">
            <w:drawing>
              <wp:anchor distT="45720" distB="45720" distL="114300" distR="114300" simplePos="0" relativeHeight="251660288" behindDoc="0" locked="0" layoutInCell="1" allowOverlap="1" wp14:anchorId="7AF75CF7" wp14:editId="2AC1D8C2">
                <wp:simplePos x="0" y="0"/>
                <wp:positionH relativeFrom="margin">
                  <wp:posOffset>3261360</wp:posOffset>
                </wp:positionH>
                <wp:positionV relativeFrom="margin">
                  <wp:posOffset>7772400</wp:posOffset>
                </wp:positionV>
                <wp:extent cx="2759075" cy="967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3DBB08A2" w14:textId="77777777" w:rsidR="00C15C8C" w:rsidRDefault="00C15C8C" w:rsidP="00C15C8C">
                            <w:pPr>
                              <w:jc w:val="right"/>
                              <w:rPr>
                                <w:rFonts w:ascii="Arial Narrow" w:hAnsi="Arial Narrow"/>
                                <w:b/>
                                <w:bCs/>
                                <w:color w:val="2F5496" w:themeColor="accent1" w:themeShade="BF"/>
                                <w:sz w:val="40"/>
                                <w:szCs w:val="40"/>
                                <w:lang w:val="en-US"/>
                              </w:rPr>
                            </w:pPr>
                          </w:p>
                          <w:p w14:paraId="4B46F7E8" w14:textId="761AB58B" w:rsidR="00C15C8C" w:rsidRPr="00E65ECC" w:rsidRDefault="001E48B4" w:rsidP="00C15C8C">
                            <w:pPr>
                              <w:jc w:val="right"/>
                              <w:rPr>
                                <w:rFonts w:ascii="Archivo" w:hAnsi="Archivo"/>
                                <w:b/>
                                <w:bCs/>
                                <w:color w:val="2F5496" w:themeColor="accent1" w:themeShade="BF"/>
                                <w:sz w:val="48"/>
                                <w:szCs w:val="40"/>
                                <w:lang w:val="en-US"/>
                              </w:rPr>
                            </w:pPr>
                            <w:r>
                              <w:rPr>
                                <w:rFonts w:ascii="Arial Narrow" w:hAnsi="Arial Narrow"/>
                                <w:b/>
                                <w:bCs/>
                                <w:color w:val="2F5496" w:themeColor="accent1" w:themeShade="BF"/>
                                <w:sz w:val="40"/>
                                <w:szCs w:val="40"/>
                                <w:lang w:val="en-US"/>
                              </w:rPr>
                              <w:t xml:space="preserve">Business </w:t>
                            </w:r>
                            <w:r w:rsidR="00C15C8C">
                              <w:rPr>
                                <w:rFonts w:ascii="Arial Narrow" w:hAnsi="Arial Narrow"/>
                                <w:b/>
                                <w:bCs/>
                                <w:color w:val="2F5496" w:themeColor="accent1" w:themeShade="BF"/>
                                <w:sz w:val="40"/>
                                <w:szCs w:val="40"/>
                                <w:lang w:val="en-US"/>
                              </w:rPr>
                              <w:t xml:space="preserve">Psychologist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75CF7" id="_x0000_t202" coordsize="21600,21600" o:spt="202" path="m,l,21600r21600,l21600,xe">
                <v:stroke joinstyle="miter"/>
                <v:path gradientshapeok="t" o:connecttype="rect"/>
              </v:shapetype>
              <v:shape id="Text Box 6" o:spid="_x0000_s1026" type="#_x0000_t202" style="position:absolute;margin-left:256.8pt;margin-top:612pt;width:217.25pt;height:7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3DBB08A2" w14:textId="77777777" w:rsidR="00C15C8C" w:rsidRDefault="00C15C8C" w:rsidP="00C15C8C">
                      <w:pPr>
                        <w:jc w:val="right"/>
                        <w:rPr>
                          <w:rFonts w:ascii="Arial Narrow" w:hAnsi="Arial Narrow"/>
                          <w:b/>
                          <w:bCs/>
                          <w:color w:val="2F5496" w:themeColor="accent1" w:themeShade="BF"/>
                          <w:sz w:val="40"/>
                          <w:szCs w:val="40"/>
                          <w:lang w:val="en-US"/>
                        </w:rPr>
                      </w:pPr>
                    </w:p>
                    <w:p w14:paraId="4B46F7E8" w14:textId="761AB58B" w:rsidR="00C15C8C" w:rsidRPr="00E65ECC" w:rsidRDefault="001E48B4" w:rsidP="00C15C8C">
                      <w:pPr>
                        <w:jc w:val="right"/>
                        <w:rPr>
                          <w:rFonts w:ascii="Archivo" w:hAnsi="Archivo"/>
                          <w:b/>
                          <w:bCs/>
                          <w:color w:val="2F5496" w:themeColor="accent1" w:themeShade="BF"/>
                          <w:sz w:val="48"/>
                          <w:szCs w:val="40"/>
                          <w:lang w:val="en-US"/>
                        </w:rPr>
                      </w:pPr>
                      <w:r>
                        <w:rPr>
                          <w:rFonts w:ascii="Arial Narrow" w:hAnsi="Arial Narrow"/>
                          <w:b/>
                          <w:bCs/>
                          <w:color w:val="2F5496" w:themeColor="accent1" w:themeShade="BF"/>
                          <w:sz w:val="40"/>
                          <w:szCs w:val="40"/>
                          <w:lang w:val="en-US"/>
                        </w:rPr>
                        <w:t xml:space="preserve">Business </w:t>
                      </w:r>
                      <w:r w:rsidR="00C15C8C">
                        <w:rPr>
                          <w:rFonts w:ascii="Arial Narrow" w:hAnsi="Arial Narrow"/>
                          <w:b/>
                          <w:bCs/>
                          <w:color w:val="2F5496" w:themeColor="accent1" w:themeShade="BF"/>
                          <w:sz w:val="40"/>
                          <w:szCs w:val="40"/>
                          <w:lang w:val="en-US"/>
                        </w:rPr>
                        <w:t xml:space="preserve">Psychologist  </w:t>
                      </w:r>
                    </w:p>
                  </w:txbxContent>
                </v:textbox>
                <w10:wrap anchorx="margin" anchory="margin"/>
              </v:shape>
            </w:pict>
          </mc:Fallback>
        </mc:AlternateContent>
      </w:r>
    </w:p>
    <w:p w14:paraId="37CC5043" w14:textId="77777777" w:rsidR="00C15C8C" w:rsidRPr="00C15C8C" w:rsidRDefault="00C15C8C" w:rsidP="00C15C8C">
      <w:pPr>
        <w:spacing w:after="0" w:line="240" w:lineRule="auto"/>
        <w:rPr>
          <w:rFonts w:cstheme="minorHAnsi"/>
          <w:b/>
          <w:color w:val="002060"/>
        </w:rPr>
      </w:pPr>
    </w:p>
    <w:p w14:paraId="342FEB6A" w14:textId="77777777" w:rsidR="00C15C8C" w:rsidRPr="00C15C8C" w:rsidRDefault="00C15C8C" w:rsidP="00C15C8C">
      <w:pPr>
        <w:spacing w:after="0" w:line="240" w:lineRule="auto"/>
        <w:rPr>
          <w:rFonts w:cstheme="minorHAnsi"/>
          <w:b/>
          <w:color w:val="002060"/>
        </w:rPr>
      </w:pPr>
    </w:p>
    <w:p w14:paraId="2D670984" w14:textId="77777777" w:rsidR="00C15C8C" w:rsidRPr="00C15C8C" w:rsidRDefault="00C15C8C" w:rsidP="00C15C8C">
      <w:pPr>
        <w:spacing w:after="0" w:line="240" w:lineRule="auto"/>
        <w:rPr>
          <w:rFonts w:cstheme="minorHAnsi"/>
          <w:b/>
          <w:color w:val="002060"/>
        </w:rPr>
      </w:pPr>
    </w:p>
    <w:p w14:paraId="64E4D5C8" w14:textId="77777777" w:rsidR="00C15C8C" w:rsidRPr="00C15C8C" w:rsidRDefault="00C15C8C" w:rsidP="00C15C8C">
      <w:pPr>
        <w:spacing w:after="0" w:line="240" w:lineRule="auto"/>
        <w:rPr>
          <w:rFonts w:cstheme="minorHAnsi"/>
          <w:b/>
          <w:color w:val="002060"/>
        </w:rPr>
      </w:pPr>
    </w:p>
    <w:p w14:paraId="39EA48C7" w14:textId="792FACE0" w:rsidR="00C15C8C" w:rsidRPr="00C15C8C" w:rsidRDefault="00C15C8C" w:rsidP="00C15C8C">
      <w:pPr>
        <w:spacing w:after="0" w:line="240" w:lineRule="auto"/>
        <w:rPr>
          <w:rFonts w:cstheme="minorHAnsi"/>
          <w:b/>
          <w:color w:val="002060"/>
        </w:rPr>
      </w:pPr>
      <w:r w:rsidRPr="001E48B4">
        <w:rPr>
          <w:rFonts w:cstheme="minorHAnsi"/>
          <w:noProof/>
        </w:rPr>
        <mc:AlternateContent>
          <mc:Choice Requires="wps">
            <w:drawing>
              <wp:anchor distT="0" distB="0" distL="114300" distR="114300" simplePos="0" relativeHeight="251662336" behindDoc="0" locked="0" layoutInCell="1" allowOverlap="1" wp14:anchorId="34919EA5" wp14:editId="16BA03C7">
                <wp:simplePos x="0" y="0"/>
                <wp:positionH relativeFrom="column">
                  <wp:posOffset>-228600</wp:posOffset>
                </wp:positionH>
                <wp:positionV relativeFrom="paragraph">
                  <wp:posOffset>37465</wp:posOffset>
                </wp:positionV>
                <wp:extent cx="63500" cy="1790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17907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21D39" id="Rectangle 5" o:spid="_x0000_s1026" style="position:absolute;margin-left:-18pt;margin-top:2.95pt;width: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" fillcolor="#0070c0" strokecolor="#0070c0" strokeweight="1pt">
                <v:path arrowok="t"/>
              </v:rect>
            </w:pict>
          </mc:Fallback>
        </mc:AlternateContent>
      </w:r>
      <w:r w:rsidRPr="00C15C8C">
        <w:rPr>
          <w:rFonts w:cstheme="minorHAnsi"/>
          <w:b/>
          <w:color w:val="002060"/>
        </w:rPr>
        <w:t>Overview</w:t>
      </w:r>
    </w:p>
    <w:p w14:paraId="6BF6BC14" w14:textId="77777777" w:rsidR="00C15C8C" w:rsidRPr="00C15C8C" w:rsidRDefault="00C15C8C" w:rsidP="00C15C8C">
      <w:pPr>
        <w:spacing w:after="0" w:line="276" w:lineRule="auto"/>
        <w:rPr>
          <w:rFonts w:cstheme="minorHAnsi"/>
          <w:bCs/>
          <w:color w:val="002060"/>
        </w:rPr>
      </w:pPr>
      <w:r w:rsidRPr="00C15C8C">
        <w:rPr>
          <w:rFonts w:cstheme="minorHAnsi"/>
          <w:bCs/>
          <w:color w:val="002060"/>
        </w:rPr>
        <w:t xml:space="preserve">Role: </w:t>
      </w:r>
      <w:proofErr w:type="spellStart"/>
      <w:r w:rsidRPr="00C15C8C">
        <w:rPr>
          <w:rFonts w:cstheme="minorHAnsi"/>
          <w:color w:val="002060"/>
        </w:rPr>
        <w:t>SpLD</w:t>
      </w:r>
      <w:proofErr w:type="spellEnd"/>
      <w:r w:rsidRPr="00C15C8C">
        <w:rPr>
          <w:rFonts w:cstheme="minorHAnsi"/>
          <w:color w:val="002060"/>
        </w:rPr>
        <w:t xml:space="preserve"> Assessors on an associate basis </w:t>
      </w:r>
      <w:r w:rsidRPr="00C15C8C">
        <w:rPr>
          <w:rFonts w:cstheme="minorHAnsi"/>
          <w:bCs/>
          <w:color w:val="002060"/>
        </w:rPr>
        <w:br/>
        <w:t xml:space="preserve">Based: Remote with occasional travel in local area </w:t>
      </w:r>
      <w:r w:rsidRPr="00C15C8C">
        <w:rPr>
          <w:rFonts w:cstheme="minorHAnsi"/>
          <w:bCs/>
          <w:color w:val="002060"/>
        </w:rPr>
        <w:br/>
        <w:t xml:space="preserve">Reporting To: Director of Psychology </w:t>
      </w:r>
    </w:p>
    <w:p w14:paraId="739A3789" w14:textId="6F9C5221" w:rsidR="00C15C8C" w:rsidRPr="00C15C8C" w:rsidRDefault="00C15C8C" w:rsidP="00C15C8C">
      <w:pPr>
        <w:spacing w:after="0" w:line="240" w:lineRule="auto"/>
        <w:rPr>
          <w:rFonts w:cstheme="minorHAnsi"/>
          <w:b/>
          <w:color w:val="002060"/>
        </w:rPr>
      </w:pPr>
      <w:r w:rsidRPr="001E48B4">
        <w:rPr>
          <w:rFonts w:cstheme="minorHAnsi"/>
          <w:noProof/>
        </w:rPr>
        <mc:AlternateContent>
          <mc:Choice Requires="wps">
            <w:drawing>
              <wp:anchor distT="0" distB="0" distL="114300" distR="114300" simplePos="0" relativeHeight="251661312" behindDoc="0" locked="0" layoutInCell="1" allowOverlap="1" wp14:anchorId="0B585413" wp14:editId="7A4CCE89">
                <wp:simplePos x="0" y="0"/>
                <wp:positionH relativeFrom="column">
                  <wp:posOffset>-220980</wp:posOffset>
                </wp:positionH>
                <wp:positionV relativeFrom="paragraph">
                  <wp:posOffset>7620</wp:posOffset>
                </wp:positionV>
                <wp:extent cx="63500" cy="1790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17907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81AF0" id="Rectangle 3" o:spid="_x0000_s1026" style="position:absolute;margin-left:-17.4pt;margin-top:.6pt;width: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" fillcolor="#0070c0" strokecolor="#0070c0" strokeweight="1pt">
                <v:path arrowok="t"/>
              </v:rect>
            </w:pict>
          </mc:Fallback>
        </mc:AlternateContent>
      </w:r>
      <w:r w:rsidRPr="00C15C8C">
        <w:rPr>
          <w:rFonts w:cstheme="minorHAnsi"/>
          <w:b/>
          <w:color w:val="002060"/>
        </w:rPr>
        <w:t>About Us</w:t>
      </w:r>
    </w:p>
    <w:p w14:paraId="7E516EBD" w14:textId="77777777" w:rsidR="00C15C8C" w:rsidRPr="00C15C8C" w:rsidRDefault="00C15C8C" w:rsidP="00C15C8C">
      <w:pPr>
        <w:spacing w:after="0" w:line="240" w:lineRule="auto"/>
        <w:rPr>
          <w:rFonts w:cstheme="minorHAnsi"/>
        </w:rPr>
      </w:pPr>
    </w:p>
    <w:p w14:paraId="15123F20" w14:textId="77777777" w:rsidR="00C15C8C" w:rsidRPr="00C15C8C" w:rsidRDefault="00C15C8C" w:rsidP="00C15C8C">
      <w:pPr>
        <w:rPr>
          <w:rFonts w:cstheme="minorHAnsi"/>
        </w:rPr>
      </w:pPr>
      <w:r w:rsidRPr="00C15C8C">
        <w:rPr>
          <w:rFonts w:cstheme="minorHAnsi"/>
        </w:rPr>
        <w:br w:type="page"/>
      </w:r>
    </w:p>
    <w:p w14:paraId="3098F54F" w14:textId="77777777" w:rsidR="00C15C8C" w:rsidRPr="001E48B4" w:rsidRDefault="00C15C8C" w:rsidP="00C15C8C">
      <w:pPr>
        <w:spacing w:after="0" w:line="240" w:lineRule="auto"/>
        <w:rPr>
          <w:rFonts w:cstheme="minorHAnsi"/>
          <w:b/>
          <w:bCs/>
          <w:color w:val="262626" w:themeColor="text1" w:themeTint="D9"/>
        </w:rPr>
      </w:pPr>
      <w:r w:rsidRPr="00C15C8C">
        <w:rPr>
          <w:rFonts w:cstheme="minorHAnsi"/>
          <w:b/>
          <w:bCs/>
          <w:color w:val="262626" w:themeColor="text1" w:themeTint="D9"/>
        </w:rPr>
        <w:lastRenderedPageBreak/>
        <w:t xml:space="preserve">Role: </w:t>
      </w:r>
      <w:r w:rsidRPr="001E48B4">
        <w:rPr>
          <w:rFonts w:cstheme="minorHAnsi"/>
          <w:b/>
          <w:bCs/>
          <w:color w:val="262626" w:themeColor="text1" w:themeTint="D9"/>
        </w:rPr>
        <w:t>Business</w:t>
      </w:r>
      <w:r w:rsidRPr="00C15C8C">
        <w:rPr>
          <w:rFonts w:cstheme="minorHAnsi"/>
          <w:b/>
          <w:bCs/>
          <w:color w:val="262626" w:themeColor="text1" w:themeTint="D9"/>
        </w:rPr>
        <w:t xml:space="preserve"> Psychologist </w:t>
      </w:r>
    </w:p>
    <w:p w14:paraId="0F1F057B" w14:textId="212D5C01" w:rsidR="00C15C8C" w:rsidRPr="001E48B4" w:rsidRDefault="00C15C8C" w:rsidP="00C15C8C">
      <w:pPr>
        <w:spacing w:after="0" w:line="240" w:lineRule="auto"/>
        <w:rPr>
          <w:rFonts w:cstheme="minorHAnsi"/>
          <w:b/>
          <w:bCs/>
          <w:color w:val="262626" w:themeColor="text1" w:themeTint="D9"/>
        </w:rPr>
      </w:pPr>
      <w:r w:rsidRPr="001E48B4">
        <w:rPr>
          <w:rFonts w:cstheme="minorHAnsi"/>
          <w:b/>
          <w:bCs/>
          <w:color w:val="262626" w:themeColor="text1" w:themeTint="D9"/>
        </w:rPr>
        <w:t>Salary: Up to £36 per annum (DOE) + 18% pension + other fantastic benefits</w:t>
      </w:r>
      <w:r w:rsidRPr="00C15C8C">
        <w:rPr>
          <w:rFonts w:cstheme="minorHAnsi"/>
          <w:b/>
          <w:bCs/>
          <w:color w:val="262626" w:themeColor="text1" w:themeTint="D9"/>
        </w:rPr>
        <w:br/>
        <w:t>Location: Homebased with occasional travel</w:t>
      </w:r>
    </w:p>
    <w:p w14:paraId="642F49A9" w14:textId="29EDC11D" w:rsidR="00C15C8C" w:rsidRPr="001E48B4" w:rsidRDefault="00C15C8C" w:rsidP="00C15C8C">
      <w:pPr>
        <w:spacing w:after="0" w:line="240" w:lineRule="auto"/>
        <w:rPr>
          <w:rFonts w:cstheme="minorHAnsi"/>
          <w:b/>
          <w:bCs/>
          <w:color w:val="262626" w:themeColor="text1" w:themeTint="D9"/>
        </w:rPr>
      </w:pPr>
      <w:r w:rsidRPr="001E48B4">
        <w:rPr>
          <w:rFonts w:cstheme="minorHAnsi"/>
          <w:b/>
          <w:bCs/>
          <w:color w:val="262626" w:themeColor="text1" w:themeTint="D9"/>
        </w:rPr>
        <w:t>Hours: 40 per week</w:t>
      </w:r>
    </w:p>
    <w:p w14:paraId="1B1EBD0C" w14:textId="77777777" w:rsidR="00C15C8C" w:rsidRPr="00C15C8C" w:rsidRDefault="00C15C8C" w:rsidP="00C15C8C">
      <w:pPr>
        <w:spacing w:after="0" w:line="240" w:lineRule="auto"/>
        <w:rPr>
          <w:rFonts w:cstheme="minorHAnsi"/>
          <w:color w:val="262626" w:themeColor="text1" w:themeTint="D9"/>
        </w:rPr>
      </w:pPr>
    </w:p>
    <w:p w14:paraId="3421FF73" w14:textId="77777777" w:rsidR="00C15C8C" w:rsidRPr="00C15C8C" w:rsidRDefault="00C15C8C" w:rsidP="00C15C8C">
      <w:pPr>
        <w:spacing w:after="0" w:line="240" w:lineRule="auto"/>
        <w:rPr>
          <w:rFonts w:cstheme="minorHAnsi"/>
          <w:b/>
          <w:bCs/>
          <w:color w:val="002060"/>
        </w:rPr>
      </w:pPr>
      <w:r w:rsidRPr="00C15C8C">
        <w:rPr>
          <w:rFonts w:cstheme="minorHAnsi"/>
          <w:b/>
          <w:bCs/>
          <w:color w:val="002060"/>
        </w:rPr>
        <w:t>Role:</w:t>
      </w:r>
    </w:p>
    <w:p w14:paraId="1751A85C" w14:textId="77777777" w:rsidR="00C15C8C" w:rsidRPr="00C15C8C" w:rsidRDefault="00C15C8C" w:rsidP="00C15C8C">
      <w:pPr>
        <w:spacing w:after="0" w:line="240" w:lineRule="auto"/>
        <w:rPr>
          <w:rFonts w:cstheme="minorHAnsi"/>
          <w:color w:val="262626" w:themeColor="text1" w:themeTint="D9"/>
        </w:rPr>
      </w:pPr>
    </w:p>
    <w:p w14:paraId="32B49323" w14:textId="77777777" w:rsidR="00C15C8C" w:rsidRPr="00C15C8C" w:rsidRDefault="00C15C8C" w:rsidP="00C15C8C">
      <w:pPr>
        <w:spacing w:after="0" w:line="240" w:lineRule="auto"/>
        <w:rPr>
          <w:rFonts w:cstheme="minorHAnsi"/>
          <w:color w:val="262626" w:themeColor="text1" w:themeTint="D9"/>
        </w:rPr>
      </w:pPr>
      <w:r w:rsidRPr="00C15C8C">
        <w:rPr>
          <w:rFonts w:cstheme="minorHAnsi"/>
          <w:color w:val="262626" w:themeColor="text1" w:themeTint="D9"/>
        </w:rPr>
        <w:t xml:space="preserve">ToHealth is a new division of PAM Group – an occupational health and wellbeing provider. This exciting new role will support the neurodiversity and disability support division as we seek to deliver new services to employees. </w:t>
      </w:r>
    </w:p>
    <w:p w14:paraId="547D64A7" w14:textId="77777777" w:rsidR="00C15C8C" w:rsidRPr="00C15C8C" w:rsidRDefault="00C15C8C" w:rsidP="00C15C8C">
      <w:pPr>
        <w:spacing w:after="0" w:line="240" w:lineRule="auto"/>
        <w:rPr>
          <w:rFonts w:cstheme="minorHAnsi"/>
          <w:color w:val="262626" w:themeColor="text1" w:themeTint="D9"/>
        </w:rPr>
      </w:pPr>
    </w:p>
    <w:p w14:paraId="698B4AAF" w14:textId="77777777" w:rsidR="00C15C8C" w:rsidRPr="00C15C8C" w:rsidRDefault="00C15C8C" w:rsidP="00C15C8C">
      <w:pPr>
        <w:spacing w:after="0" w:line="240" w:lineRule="auto"/>
        <w:rPr>
          <w:rFonts w:cstheme="minorHAnsi"/>
          <w:color w:val="262626" w:themeColor="text1" w:themeTint="D9"/>
        </w:rPr>
      </w:pPr>
      <w:r w:rsidRPr="00C15C8C">
        <w:rPr>
          <w:rFonts w:cstheme="minorHAnsi"/>
          <w:color w:val="262626" w:themeColor="text1" w:themeTint="D9"/>
        </w:rPr>
        <w:t xml:space="preserve">Reporting to the Director or Psychology, you will be working with a multi-disciplinary team to enable delivery of our services which include: workplace needs assessments, cognitive diagnostic assessments, ergonomic assessments, assistive technology supply and training, coaching and disability awareness training. </w:t>
      </w:r>
    </w:p>
    <w:p w14:paraId="1FBD0A9F" w14:textId="77777777" w:rsidR="00C15C8C" w:rsidRPr="00C15C8C" w:rsidRDefault="00C15C8C" w:rsidP="00C15C8C">
      <w:pPr>
        <w:spacing w:after="0" w:line="240" w:lineRule="auto"/>
        <w:rPr>
          <w:rFonts w:cstheme="minorHAnsi"/>
          <w:color w:val="262626" w:themeColor="text1" w:themeTint="D9"/>
        </w:rPr>
      </w:pPr>
    </w:p>
    <w:p w14:paraId="324D3095" w14:textId="77777777" w:rsidR="00C15C8C" w:rsidRPr="00C15C8C" w:rsidRDefault="00C15C8C" w:rsidP="00C15C8C">
      <w:pPr>
        <w:spacing w:after="0" w:line="240" w:lineRule="auto"/>
        <w:rPr>
          <w:rFonts w:cstheme="minorHAnsi"/>
          <w:color w:val="262626" w:themeColor="text1" w:themeTint="D9"/>
        </w:rPr>
      </w:pPr>
      <w:r w:rsidRPr="00C15C8C">
        <w:rPr>
          <w:rFonts w:cstheme="minorHAnsi"/>
          <w:color w:val="262626" w:themeColor="text1" w:themeTint="D9"/>
        </w:rPr>
        <w:t xml:space="preserve">This is a home-based role with some travel as and when required including to our Milton Keynes or Warrington office and client sites. </w:t>
      </w:r>
    </w:p>
    <w:p w14:paraId="564D8E28" w14:textId="77777777" w:rsidR="00C15C8C" w:rsidRPr="00C15C8C" w:rsidRDefault="00C15C8C" w:rsidP="00C15C8C">
      <w:pPr>
        <w:snapToGrid w:val="0"/>
        <w:spacing w:after="0" w:line="240" w:lineRule="auto"/>
        <w:jc w:val="both"/>
        <w:rPr>
          <w:rFonts w:eastAsia="Times New Roman" w:cstheme="minorHAnsi"/>
          <w:color w:val="262626" w:themeColor="text1" w:themeTint="D9"/>
          <w:lang w:eastAsia="en-GB"/>
        </w:rPr>
      </w:pPr>
    </w:p>
    <w:p w14:paraId="7853800D" w14:textId="77777777" w:rsidR="00C15C8C" w:rsidRPr="00C15C8C" w:rsidRDefault="00C15C8C" w:rsidP="00C15C8C">
      <w:pPr>
        <w:snapToGrid w:val="0"/>
        <w:spacing w:after="0" w:line="240" w:lineRule="auto"/>
        <w:jc w:val="both"/>
        <w:rPr>
          <w:rFonts w:cstheme="minorHAnsi"/>
          <w:color w:val="262626" w:themeColor="text1" w:themeTint="D9"/>
          <w:shd w:val="clear" w:color="auto" w:fill="FCFCFC"/>
        </w:rPr>
      </w:pPr>
      <w:r w:rsidRPr="00C15C8C">
        <w:rPr>
          <w:rFonts w:eastAsia="Times New Roman" w:cstheme="minorHAnsi"/>
          <w:color w:val="262626" w:themeColor="text1" w:themeTint="D9"/>
          <w:lang w:eastAsia="en-GB"/>
        </w:rPr>
        <w:t>To Health currently delivers a range of services and assessments to both the private and public sector and consumers. Those assessments include supporting employee’s/clients with disability (neurodiversity) in the workplace and independent students and individuals</w:t>
      </w:r>
      <w:r w:rsidRPr="00C15C8C">
        <w:rPr>
          <w:rFonts w:cstheme="minorHAnsi"/>
          <w:color w:val="262626" w:themeColor="text1" w:themeTint="D9"/>
          <w:shd w:val="clear" w:color="auto" w:fill="FCFCFC"/>
        </w:rPr>
        <w:t>.</w:t>
      </w:r>
    </w:p>
    <w:p w14:paraId="366465AA" w14:textId="77777777" w:rsidR="00C15C8C" w:rsidRPr="00C15C8C" w:rsidRDefault="00C15C8C" w:rsidP="00C15C8C">
      <w:pPr>
        <w:snapToGrid w:val="0"/>
        <w:spacing w:after="0" w:line="240" w:lineRule="auto"/>
        <w:jc w:val="both"/>
        <w:rPr>
          <w:rFonts w:cstheme="minorHAnsi"/>
          <w:color w:val="262626" w:themeColor="text1" w:themeTint="D9"/>
          <w:shd w:val="clear" w:color="auto" w:fill="FCFCFC"/>
        </w:rPr>
      </w:pPr>
    </w:p>
    <w:p w14:paraId="449CF6CF"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Reporting to the Director of Psychology</w:t>
      </w:r>
    </w:p>
    <w:p w14:paraId="54B54B0D"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 xml:space="preserve">Providing a range of services to our clients to meet the needs of their neurodiverse employees  </w:t>
      </w:r>
    </w:p>
    <w:p w14:paraId="4A0D021F"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Design and delivery of awareness training sessions</w:t>
      </w:r>
    </w:p>
    <w:p w14:paraId="70173547"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Coaching with neurodiverse employees</w:t>
      </w:r>
    </w:p>
    <w:p w14:paraId="4563D2B6"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Delivery of Diagnostic Assessments</w:t>
      </w:r>
    </w:p>
    <w:p w14:paraId="21977BF1"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Supporting the build of our service offerings</w:t>
      </w:r>
    </w:p>
    <w:p w14:paraId="4B7A8EA3"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Working closely with members of our multidisciplinary team</w:t>
      </w:r>
    </w:p>
    <w:p w14:paraId="37BEE4FF" w14:textId="77777777" w:rsidR="00C15C8C" w:rsidRPr="00C15C8C" w:rsidRDefault="00C15C8C" w:rsidP="001E48B4">
      <w:pPr>
        <w:numPr>
          <w:ilvl w:val="0"/>
          <w:numId w:val="7"/>
        </w:numPr>
        <w:spacing w:after="0" w:line="240" w:lineRule="auto"/>
        <w:contextualSpacing/>
        <w:rPr>
          <w:rFonts w:cstheme="minorHAnsi"/>
          <w:color w:val="262626" w:themeColor="text1" w:themeTint="D9"/>
          <w:lang w:eastAsia="ar-SA"/>
        </w:rPr>
      </w:pPr>
      <w:r w:rsidRPr="00C15C8C">
        <w:rPr>
          <w:rFonts w:cstheme="minorHAnsi"/>
          <w:color w:val="262626" w:themeColor="text1" w:themeTint="D9"/>
          <w:lang w:eastAsia="ar-SA"/>
        </w:rPr>
        <w:t>Willing to work on ad hoc projects</w:t>
      </w:r>
    </w:p>
    <w:p w14:paraId="3163E60D" w14:textId="77777777" w:rsidR="00C15C8C" w:rsidRPr="00C15C8C" w:rsidRDefault="00C15C8C" w:rsidP="00C15C8C">
      <w:pPr>
        <w:shd w:val="clear" w:color="auto" w:fill="FFFFFF"/>
        <w:spacing w:before="100" w:beforeAutospacing="1" w:after="100" w:afterAutospacing="1" w:line="240" w:lineRule="auto"/>
        <w:rPr>
          <w:rFonts w:eastAsia="Times New Roman" w:cstheme="minorHAnsi"/>
          <w:color w:val="002060"/>
          <w:lang w:eastAsia="en-GB"/>
        </w:rPr>
      </w:pPr>
      <w:r w:rsidRPr="00C15C8C">
        <w:rPr>
          <w:rFonts w:cstheme="minorHAnsi"/>
          <w:b/>
          <w:bCs/>
          <w:color w:val="002060"/>
        </w:rPr>
        <w:t>About You:</w:t>
      </w:r>
    </w:p>
    <w:p w14:paraId="7279A66E" w14:textId="77777777" w:rsidR="00C15C8C" w:rsidRPr="001E48B4" w:rsidRDefault="00C15C8C" w:rsidP="001E48B4">
      <w:pPr>
        <w:pStyle w:val="ListParagraph"/>
        <w:numPr>
          <w:ilvl w:val="0"/>
          <w:numId w:val="9"/>
        </w:numPr>
        <w:spacing w:after="0"/>
        <w:rPr>
          <w:rFonts w:cstheme="minorHAnsi"/>
        </w:rPr>
      </w:pPr>
      <w:r w:rsidRPr="001E48B4">
        <w:rPr>
          <w:rFonts w:cstheme="minorHAnsi"/>
        </w:rPr>
        <w:t>Previous experience w</w:t>
      </w:r>
      <w:r w:rsidRPr="001E48B4">
        <w:rPr>
          <w:rFonts w:cstheme="minorHAnsi"/>
        </w:rPr>
        <w:t>orking with and assessing individuals with neuro diverse diagnosis, familiarity with appropriate test for assessing and diagnosing neurodiversity.</w:t>
      </w:r>
    </w:p>
    <w:p w14:paraId="062EF832" w14:textId="77777777" w:rsidR="00C15C8C" w:rsidRPr="001E48B4" w:rsidRDefault="00C15C8C" w:rsidP="001E48B4">
      <w:pPr>
        <w:pStyle w:val="ListParagraph"/>
        <w:numPr>
          <w:ilvl w:val="0"/>
          <w:numId w:val="9"/>
        </w:numPr>
        <w:spacing w:after="0"/>
        <w:rPr>
          <w:rFonts w:cstheme="minorHAnsi"/>
        </w:rPr>
      </w:pPr>
      <w:r w:rsidRPr="001E48B4">
        <w:rPr>
          <w:rFonts w:cstheme="minorHAnsi"/>
        </w:rPr>
        <w:t xml:space="preserve">Familiarity with and understanding of SASC guidance. </w:t>
      </w:r>
    </w:p>
    <w:p w14:paraId="057A1C97" w14:textId="5DBBBC2D" w:rsidR="00C15C8C" w:rsidRPr="001E48B4" w:rsidRDefault="00C15C8C" w:rsidP="001E48B4">
      <w:pPr>
        <w:pStyle w:val="ListParagraph"/>
        <w:numPr>
          <w:ilvl w:val="0"/>
          <w:numId w:val="9"/>
        </w:numPr>
        <w:spacing w:after="0"/>
        <w:rPr>
          <w:rFonts w:cstheme="minorHAnsi"/>
        </w:rPr>
      </w:pPr>
      <w:r w:rsidRPr="001E48B4">
        <w:rPr>
          <w:rFonts w:cstheme="minorHAnsi"/>
        </w:rPr>
        <w:t xml:space="preserve">Experience of working with clients in a education and or workplace setting. </w:t>
      </w:r>
    </w:p>
    <w:p w14:paraId="07C97115" w14:textId="38A76E0D" w:rsidR="00C15C8C" w:rsidRPr="001E48B4" w:rsidRDefault="00C15C8C" w:rsidP="001E48B4">
      <w:pPr>
        <w:pStyle w:val="ListParagraph"/>
        <w:numPr>
          <w:ilvl w:val="0"/>
          <w:numId w:val="9"/>
        </w:numPr>
        <w:spacing w:after="0" w:line="240" w:lineRule="auto"/>
        <w:rPr>
          <w:rFonts w:cstheme="minorHAnsi"/>
          <w:lang w:eastAsia="ar-SA"/>
        </w:rPr>
      </w:pPr>
      <w:r w:rsidRPr="001E48B4">
        <w:rPr>
          <w:rFonts w:cstheme="minorHAnsi"/>
        </w:rPr>
        <w:t>Experience delivering awareness training for neurodiversity</w:t>
      </w:r>
    </w:p>
    <w:p w14:paraId="607D4B46" w14:textId="6CD32263"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Chartered Psychologist registered with the HCPC</w:t>
      </w:r>
    </w:p>
    <w:p w14:paraId="2570963E"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BPS certificates in Ability (Level A) and Personality (Level B) testing</w:t>
      </w:r>
    </w:p>
    <w:p w14:paraId="6B40970C"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Experience of conducting neurodiversity assessments using a range of assessment tools including the WAIS-IV (face to face and remotely).</w:t>
      </w:r>
    </w:p>
    <w:p w14:paraId="27EF8EFD"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Knowledge of a range of Pan Disability/Specific Learning Difficulties/Neurodiverse conditions including Dyslexia, Autism, ADHD, Dyscalculia, DCD/Dyspraxia</w:t>
      </w:r>
    </w:p>
    <w:p w14:paraId="2C4D3B7B"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Awareness of current research and practice in the field of neurodiversity</w:t>
      </w:r>
    </w:p>
    <w:p w14:paraId="29EFA0AC"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Experience of conducting workplace needs assessments for neurodiverse employees</w:t>
      </w:r>
    </w:p>
    <w:p w14:paraId="68F3A8CB"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Coaching experience preferably with neurodiverse clients</w:t>
      </w:r>
    </w:p>
    <w:p w14:paraId="669F6A6E"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Designing training courses</w:t>
      </w:r>
    </w:p>
    <w:p w14:paraId="0CC2F361"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lastRenderedPageBreak/>
        <w:t>Conducting training and delivering client facing presentations</w:t>
      </w:r>
    </w:p>
    <w:p w14:paraId="2DFF758E"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Strong communication skills and ability to adapt style of communication</w:t>
      </w:r>
    </w:p>
    <w:p w14:paraId="3C4D8D98"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 xml:space="preserve">Offering a tailored approach to meet individual neurodivergent employee needs </w:t>
      </w:r>
    </w:p>
    <w:p w14:paraId="063DE53A"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 xml:space="preserve">Report writing skills and ability to justify advice and recommendations </w:t>
      </w:r>
    </w:p>
    <w:p w14:paraId="0F8F8FDB" w14:textId="77777777" w:rsidR="00C15C8C" w:rsidRPr="001E48B4" w:rsidRDefault="00C15C8C" w:rsidP="001E48B4">
      <w:pPr>
        <w:pStyle w:val="ListParagraph"/>
        <w:numPr>
          <w:ilvl w:val="0"/>
          <w:numId w:val="9"/>
        </w:numPr>
        <w:spacing w:after="0" w:line="240" w:lineRule="auto"/>
        <w:rPr>
          <w:rFonts w:cstheme="minorHAnsi"/>
          <w:color w:val="262626" w:themeColor="text1" w:themeTint="D9"/>
          <w:sz w:val="20"/>
          <w:szCs w:val="20"/>
          <w:lang w:eastAsia="ar-SA"/>
        </w:rPr>
      </w:pPr>
      <w:r w:rsidRPr="001E48B4">
        <w:rPr>
          <w:rFonts w:cstheme="minorHAnsi"/>
          <w:color w:val="262626" w:themeColor="text1" w:themeTint="D9"/>
          <w:lang w:eastAsia="ar-SA"/>
        </w:rPr>
        <w:t>IT skills</w:t>
      </w:r>
    </w:p>
    <w:p w14:paraId="118E775D" w14:textId="77777777" w:rsidR="00C15C8C" w:rsidRPr="001E48B4" w:rsidRDefault="00C15C8C" w:rsidP="001E48B4">
      <w:pPr>
        <w:pStyle w:val="ListParagraph"/>
        <w:numPr>
          <w:ilvl w:val="0"/>
          <w:numId w:val="9"/>
        </w:numPr>
        <w:spacing w:after="0" w:line="240" w:lineRule="auto"/>
        <w:rPr>
          <w:rFonts w:cstheme="minorHAnsi"/>
          <w:color w:val="262626" w:themeColor="text1" w:themeTint="D9"/>
          <w:sz w:val="20"/>
          <w:szCs w:val="20"/>
          <w:lang w:eastAsia="ar-SA"/>
        </w:rPr>
      </w:pPr>
      <w:r w:rsidRPr="001E48B4">
        <w:rPr>
          <w:rFonts w:cstheme="minorHAnsi"/>
          <w:color w:val="262626" w:themeColor="text1" w:themeTint="D9"/>
          <w:lang w:eastAsia="ar-SA"/>
        </w:rPr>
        <w:t>Ability to work within KPIs and Service Level agreements</w:t>
      </w:r>
    </w:p>
    <w:p w14:paraId="2185E41C" w14:textId="77777777" w:rsidR="00C15C8C" w:rsidRPr="001E48B4" w:rsidRDefault="00C15C8C" w:rsidP="001E48B4">
      <w:pPr>
        <w:pStyle w:val="ListParagraph"/>
        <w:numPr>
          <w:ilvl w:val="0"/>
          <w:numId w:val="9"/>
        </w:numPr>
        <w:spacing w:after="0" w:line="240" w:lineRule="auto"/>
        <w:rPr>
          <w:rFonts w:cstheme="minorHAnsi"/>
          <w:color w:val="262626" w:themeColor="text1" w:themeTint="D9"/>
          <w:sz w:val="20"/>
          <w:szCs w:val="20"/>
          <w:lang w:eastAsia="ar-SA"/>
        </w:rPr>
      </w:pPr>
      <w:r w:rsidRPr="001E48B4">
        <w:rPr>
          <w:rFonts w:cstheme="minorHAnsi"/>
          <w:color w:val="262626" w:themeColor="text1" w:themeTint="D9"/>
          <w:lang w:eastAsia="ar-SA"/>
        </w:rPr>
        <w:t>Full drivers’ licence</w:t>
      </w:r>
    </w:p>
    <w:p w14:paraId="288CB7ED"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 xml:space="preserve">Coaching/Counselling qualification through a recognised body </w:t>
      </w:r>
    </w:p>
    <w:p w14:paraId="3978C9F4"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Desire to work in a start-up culture</w:t>
      </w:r>
    </w:p>
    <w:p w14:paraId="69E85AB9" w14:textId="77777777" w:rsidR="00C15C8C" w:rsidRPr="001E48B4" w:rsidRDefault="00C15C8C" w:rsidP="001E48B4">
      <w:pPr>
        <w:pStyle w:val="ListParagraph"/>
        <w:numPr>
          <w:ilvl w:val="0"/>
          <w:numId w:val="9"/>
        </w:numPr>
        <w:spacing w:after="0" w:line="240" w:lineRule="auto"/>
        <w:rPr>
          <w:rFonts w:cstheme="minorHAnsi"/>
          <w:color w:val="262626" w:themeColor="text1" w:themeTint="D9"/>
          <w:lang w:eastAsia="ar-SA"/>
        </w:rPr>
      </w:pPr>
      <w:r w:rsidRPr="001E48B4">
        <w:rPr>
          <w:rFonts w:cstheme="minorHAnsi"/>
          <w:color w:val="262626" w:themeColor="text1" w:themeTint="D9"/>
          <w:lang w:eastAsia="ar-SA"/>
        </w:rPr>
        <w:t>Experience of working as part of a multi-disciplinary team</w:t>
      </w:r>
    </w:p>
    <w:p w14:paraId="139DB8D7" w14:textId="1949D75C" w:rsidR="00C15C8C" w:rsidRPr="00C15C8C" w:rsidRDefault="00C15C8C" w:rsidP="00C15C8C">
      <w:pPr>
        <w:suppressAutoHyphens/>
        <w:snapToGrid w:val="0"/>
        <w:spacing w:after="0" w:line="240" w:lineRule="auto"/>
        <w:ind w:left="720"/>
        <w:contextualSpacing/>
        <w:rPr>
          <w:rFonts w:cstheme="minorHAnsi"/>
          <w:i/>
          <w:iCs/>
          <w:color w:val="404040" w:themeColor="text1" w:themeTint="BF"/>
          <w:sz w:val="21"/>
          <w:szCs w:val="21"/>
          <w:lang w:eastAsia="ar-SA"/>
        </w:rPr>
      </w:pPr>
    </w:p>
    <w:p w14:paraId="24C8C5E8" w14:textId="77777777" w:rsidR="00C15C8C" w:rsidRPr="00C15C8C" w:rsidRDefault="00C15C8C" w:rsidP="00C15C8C">
      <w:pPr>
        <w:spacing w:after="0" w:line="240" w:lineRule="auto"/>
        <w:rPr>
          <w:rFonts w:cstheme="minorHAnsi"/>
          <w:b/>
          <w:color w:val="002060"/>
        </w:rPr>
      </w:pPr>
      <w:r w:rsidRPr="00C15C8C">
        <w:rPr>
          <w:rFonts w:cstheme="minorHAnsi"/>
          <w:b/>
          <w:color w:val="002060"/>
        </w:rPr>
        <w:t>Employee Benefits:</w:t>
      </w:r>
    </w:p>
    <w:p w14:paraId="455D18CB" w14:textId="77777777" w:rsidR="00C15C8C" w:rsidRPr="00C15C8C" w:rsidRDefault="00C15C8C" w:rsidP="00C15C8C">
      <w:pPr>
        <w:spacing w:after="0" w:line="240" w:lineRule="auto"/>
        <w:rPr>
          <w:rFonts w:cstheme="minorHAnsi"/>
          <w:color w:val="000000"/>
        </w:rPr>
      </w:pPr>
    </w:p>
    <w:p w14:paraId="1F8CF07A"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We pay your auto-enrolment pension contribution of 8%, you can also make enhanced contributions which are matched up to 5%</w:t>
      </w:r>
    </w:p>
    <w:p w14:paraId="7CF22BCB"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You will have a life insurance scheme valued at 4 x your annual salary</w:t>
      </w:r>
    </w:p>
    <w:p w14:paraId="718702C7"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33 days annual leave including bank holidays</w:t>
      </w:r>
    </w:p>
    <w:p w14:paraId="63828C32"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 xml:space="preserve">Health Cash Plan Scheme, which covers you for things like Opticians, Dental Treatment and even Physio if needed! </w:t>
      </w:r>
    </w:p>
    <w:p w14:paraId="22493667"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Flexible Working Hours</w:t>
      </w:r>
    </w:p>
    <w:p w14:paraId="6DB8D7E5"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 xml:space="preserve">Access to a 24/7 EAP Counselling line and a 24/7 GP line </w:t>
      </w:r>
    </w:p>
    <w:p w14:paraId="673F5B28"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 xml:space="preserve">Amazing discounts on things like food and drink, retail, and days out, all through our rewards scheme.  </w:t>
      </w:r>
    </w:p>
    <w:p w14:paraId="04990E30" w14:textId="77777777" w:rsidR="00C15C8C" w:rsidRPr="00C15C8C" w:rsidRDefault="00C15C8C" w:rsidP="001E48B4">
      <w:pPr>
        <w:numPr>
          <w:ilvl w:val="0"/>
          <w:numId w:val="8"/>
        </w:numPr>
        <w:spacing w:after="0" w:line="240" w:lineRule="auto"/>
        <w:contextualSpacing/>
        <w:rPr>
          <w:rFonts w:cstheme="minorHAnsi"/>
          <w:bCs/>
          <w:color w:val="3B3838" w:themeColor="background2" w:themeShade="40"/>
        </w:rPr>
      </w:pPr>
      <w:r w:rsidRPr="00C15C8C">
        <w:rPr>
          <w:rFonts w:cstheme="minorHAnsi"/>
          <w:bCs/>
          <w:color w:val="3B3838" w:themeColor="background2" w:themeShade="40"/>
        </w:rPr>
        <w:t xml:space="preserve">Support with training and development </w:t>
      </w:r>
    </w:p>
    <w:p w14:paraId="7EC1F630" w14:textId="77777777" w:rsidR="00C15C8C" w:rsidRPr="00C15C8C" w:rsidRDefault="00C15C8C" w:rsidP="00C15C8C">
      <w:pPr>
        <w:spacing w:after="0" w:line="240" w:lineRule="auto"/>
        <w:rPr>
          <w:rFonts w:cstheme="minorHAnsi"/>
          <w:b/>
          <w:bCs/>
          <w:color w:val="002060"/>
        </w:rPr>
      </w:pPr>
      <w:r w:rsidRPr="00C15C8C">
        <w:rPr>
          <w:rFonts w:cstheme="minorHAnsi"/>
          <w:b/>
          <w:bCs/>
          <w:color w:val="002060"/>
        </w:rPr>
        <w:t>Our Values:</w:t>
      </w:r>
    </w:p>
    <w:p w14:paraId="720E9CD3" w14:textId="77777777" w:rsidR="00C15C8C" w:rsidRPr="00C15C8C" w:rsidRDefault="00C15C8C" w:rsidP="00C15C8C">
      <w:pPr>
        <w:spacing w:after="0" w:line="240" w:lineRule="auto"/>
        <w:rPr>
          <w:rFonts w:cstheme="minorHAnsi"/>
          <w:color w:val="002060"/>
        </w:rPr>
      </w:pPr>
    </w:p>
    <w:p w14:paraId="35A34191" w14:textId="77777777" w:rsidR="00C15C8C" w:rsidRPr="00C15C8C" w:rsidRDefault="00C15C8C" w:rsidP="00C15C8C">
      <w:pPr>
        <w:spacing w:after="0" w:line="240" w:lineRule="auto"/>
        <w:rPr>
          <w:rFonts w:cstheme="minorHAnsi"/>
          <w:color w:val="404040" w:themeColor="text1" w:themeTint="BF"/>
        </w:rPr>
      </w:pPr>
      <w:r w:rsidRPr="00C15C8C">
        <w:rPr>
          <w:rFonts w:cstheme="minorHAnsi"/>
          <w:color w:val="404040" w:themeColor="text1" w:themeTint="BF"/>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w:t>
      </w:r>
      <w:r w:rsidRPr="00C15C8C">
        <w:rPr>
          <w:rFonts w:cstheme="minorHAnsi"/>
          <w:color w:val="404040" w:themeColor="text1" w:themeTint="BF"/>
        </w:rPr>
        <w:br/>
        <w:t>We’re looking for driven and ambitious professionals to join our team, who are just as passionate about our philosophy and values as we are:</w:t>
      </w:r>
    </w:p>
    <w:p w14:paraId="53171557" w14:textId="77777777" w:rsidR="00C15C8C" w:rsidRPr="00C15C8C" w:rsidRDefault="00C15C8C" w:rsidP="00C15C8C">
      <w:pPr>
        <w:numPr>
          <w:ilvl w:val="0"/>
          <w:numId w:val="3"/>
        </w:numPr>
        <w:spacing w:after="0" w:line="240" w:lineRule="auto"/>
        <w:rPr>
          <w:rFonts w:eastAsia="Times New Roman" w:cstheme="minorHAnsi"/>
          <w:color w:val="404040" w:themeColor="text1" w:themeTint="BF"/>
        </w:rPr>
      </w:pPr>
      <w:r w:rsidRPr="00C15C8C">
        <w:rPr>
          <w:rFonts w:eastAsia="Times New Roman" w:cstheme="minorHAnsi"/>
          <w:color w:val="404040" w:themeColor="text1" w:themeTint="BF"/>
        </w:rPr>
        <w:t>Hard Work &amp; Enthusiasm; we believe hard work should be rewarded, we go the extra mile to achieve our goas and support each other and enthusiasm and passion are part of our DNA.</w:t>
      </w:r>
    </w:p>
    <w:p w14:paraId="379A9741" w14:textId="77777777" w:rsidR="00C15C8C" w:rsidRPr="00C15C8C" w:rsidRDefault="00C15C8C" w:rsidP="00C15C8C">
      <w:pPr>
        <w:numPr>
          <w:ilvl w:val="0"/>
          <w:numId w:val="3"/>
        </w:numPr>
        <w:spacing w:after="0" w:line="240" w:lineRule="auto"/>
        <w:rPr>
          <w:rFonts w:eastAsia="Times New Roman" w:cstheme="minorHAnsi"/>
          <w:color w:val="404040" w:themeColor="text1" w:themeTint="BF"/>
        </w:rPr>
      </w:pPr>
      <w:r w:rsidRPr="00C15C8C">
        <w:rPr>
          <w:rFonts w:eastAsia="Times New Roman" w:cstheme="minorHAnsi"/>
          <w:color w:val="404040" w:themeColor="text1" w:themeTint="BF"/>
        </w:rPr>
        <w:t>Teamwork &amp; Friendship; our colleagues share a sense of belonging; we understand collaborative working means better decisions making and we support each other to achieve common goals.</w:t>
      </w:r>
    </w:p>
    <w:p w14:paraId="40A95AA0" w14:textId="77777777" w:rsidR="00C15C8C" w:rsidRPr="00C15C8C" w:rsidRDefault="00C15C8C" w:rsidP="00C15C8C">
      <w:pPr>
        <w:numPr>
          <w:ilvl w:val="0"/>
          <w:numId w:val="3"/>
        </w:numPr>
        <w:spacing w:after="0" w:line="240" w:lineRule="auto"/>
        <w:rPr>
          <w:rFonts w:eastAsia="Times New Roman" w:cstheme="minorHAnsi"/>
          <w:color w:val="404040" w:themeColor="text1" w:themeTint="BF"/>
        </w:rPr>
      </w:pPr>
      <w:r w:rsidRPr="00C15C8C">
        <w:rPr>
          <w:rFonts w:eastAsia="Times New Roman" w:cstheme="minorHAnsi"/>
          <w:color w:val="404040" w:themeColor="text1" w:themeTint="BF"/>
        </w:rPr>
        <w:t>Loyalty &amp; Improvement; we are dedicated to personal and professional development. Our PAM Academy mentors’ colleagues and provides support to help you be the best you can through offering a wide range of CPD opportunities.</w:t>
      </w:r>
    </w:p>
    <w:p w14:paraId="3C0686F0" w14:textId="77777777" w:rsidR="00C15C8C" w:rsidRPr="00C15C8C" w:rsidRDefault="00C15C8C" w:rsidP="00C15C8C">
      <w:pPr>
        <w:spacing w:after="0" w:line="240" w:lineRule="auto"/>
        <w:rPr>
          <w:rFonts w:cstheme="minorHAnsi"/>
        </w:rPr>
      </w:pPr>
    </w:p>
    <w:p w14:paraId="4817B386" w14:textId="77777777" w:rsidR="00A94029" w:rsidRPr="001E48B4" w:rsidRDefault="00A94029">
      <w:pPr>
        <w:rPr>
          <w:rFonts w:cstheme="minorHAnsi"/>
        </w:rPr>
      </w:pPr>
    </w:p>
    <w:sectPr w:rsidR="00A94029" w:rsidRPr="001E48B4">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16A0" w14:textId="77777777" w:rsidR="006D095C" w:rsidRDefault="00000000">
    <w:pPr>
      <w:pStyle w:val="Footer"/>
    </w:pPr>
    <w:r>
      <w:rPr>
        <w:b/>
        <w:noProof/>
        <w:color w:val="0070C0"/>
        <w:sz w:val="20"/>
        <w:szCs w:val="20"/>
      </w:rPr>
      <w:drawing>
        <wp:anchor distT="0" distB="0" distL="114300" distR="114300" simplePos="0" relativeHeight="251656192" behindDoc="0" locked="0" layoutInCell="1" allowOverlap="1" wp14:anchorId="58BF711F" wp14:editId="43639F5C">
          <wp:simplePos x="0" y="0"/>
          <wp:positionH relativeFrom="margin">
            <wp:posOffset>-777240</wp:posOffset>
          </wp:positionH>
          <wp:positionV relativeFrom="paragraph">
            <wp:posOffset>238760</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p w14:paraId="5B899FC3" w14:textId="77777777" w:rsidR="006D095C"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FAA" w14:textId="77777777" w:rsidR="006D095C" w:rsidRDefault="00000000">
    <w:pPr>
      <w:pStyle w:val="Header"/>
    </w:pPr>
    <w:r>
      <w:rPr>
        <w:b/>
        <w:noProof/>
        <w:color w:val="0070C0"/>
        <w:sz w:val="20"/>
        <w:szCs w:val="20"/>
      </w:rPr>
      <w:drawing>
        <wp:anchor distT="0" distB="0" distL="114300" distR="114300" simplePos="0" relativeHeight="251658240" behindDoc="0" locked="0" layoutInCell="1" allowOverlap="1" wp14:anchorId="530DA010" wp14:editId="4CC26592">
          <wp:simplePos x="0" y="0"/>
          <wp:positionH relativeFrom="margin">
            <wp:posOffset>5387340</wp:posOffset>
          </wp:positionH>
          <wp:positionV relativeFrom="paragraph">
            <wp:posOffset>-305435</wp:posOffset>
          </wp:positionV>
          <wp:extent cx="1063243" cy="45182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p w14:paraId="4FD086E4" w14:textId="77777777" w:rsidR="006D095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1FC"/>
    <w:multiLevelType w:val="hybridMultilevel"/>
    <w:tmpl w:val="88E65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30EDB"/>
    <w:multiLevelType w:val="hybridMultilevel"/>
    <w:tmpl w:val="0E5C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65FD6"/>
    <w:multiLevelType w:val="hybridMultilevel"/>
    <w:tmpl w:val="DD62A3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B90E25"/>
    <w:multiLevelType w:val="hybridMultilevel"/>
    <w:tmpl w:val="58B8DE80"/>
    <w:lvl w:ilvl="0" w:tplc="08090001">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9C474E"/>
    <w:multiLevelType w:val="multilevel"/>
    <w:tmpl w:val="D2E8B5D8"/>
    <w:lvl w:ilvl="0">
      <w:start w:val="1"/>
      <w:numFmt w:val="bullet"/>
      <w:lvlText w:val=""/>
      <w:lvlJc w:val="left"/>
      <w:pPr>
        <w:tabs>
          <w:tab w:val="num" w:pos="720"/>
        </w:tabs>
        <w:ind w:left="720" w:hanging="360"/>
      </w:pPr>
      <w:rPr>
        <w:rFonts w:ascii="Wingdings" w:hAnsi="Wingdings" w:hint="default"/>
        <w:color w:val="0070C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D6974"/>
    <w:multiLevelType w:val="hybridMultilevel"/>
    <w:tmpl w:val="4DD69BF4"/>
    <w:lvl w:ilvl="0" w:tplc="6CC412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F12B5"/>
    <w:multiLevelType w:val="hybridMultilevel"/>
    <w:tmpl w:val="45B4A006"/>
    <w:lvl w:ilvl="0" w:tplc="08090001">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7827D0"/>
    <w:multiLevelType w:val="hybridMultilevel"/>
    <w:tmpl w:val="11427EFE"/>
    <w:lvl w:ilvl="0" w:tplc="08090001">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08809346">
    <w:abstractNumId w:val="3"/>
  </w:num>
  <w:num w:numId="2" w16cid:durableId="1838963119">
    <w:abstractNumId w:val="6"/>
  </w:num>
  <w:num w:numId="3" w16cid:durableId="1572807168">
    <w:abstractNumId w:val="5"/>
  </w:num>
  <w:num w:numId="4" w16cid:durableId="456803246">
    <w:abstractNumId w:val="0"/>
  </w:num>
  <w:num w:numId="5" w16cid:durableId="95447591">
    <w:abstractNumId w:val="2"/>
  </w:num>
  <w:num w:numId="6" w16cid:durableId="1987002956">
    <w:abstractNumId w:val="1"/>
  </w:num>
  <w:num w:numId="7" w16cid:durableId="400294641">
    <w:abstractNumId w:val="8"/>
  </w:num>
  <w:num w:numId="8" w16cid:durableId="1093010979">
    <w:abstractNumId w:val="4"/>
  </w:num>
  <w:num w:numId="9" w16cid:durableId="1813013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8C"/>
    <w:rsid w:val="001E48B4"/>
    <w:rsid w:val="007F5899"/>
    <w:rsid w:val="00A94029"/>
    <w:rsid w:val="00C1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E65A"/>
  <w15:chartTrackingRefBased/>
  <w15:docId w15:val="{25FA7580-EC05-4410-BBE7-415BE723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C8C"/>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C15C8C"/>
    <w:rPr>
      <w:rFonts w:ascii="Calibri" w:hAnsi="Calibri" w:cs="Calibri"/>
    </w:rPr>
  </w:style>
  <w:style w:type="paragraph" w:styleId="Footer">
    <w:name w:val="footer"/>
    <w:basedOn w:val="Normal"/>
    <w:link w:val="FooterChar"/>
    <w:uiPriority w:val="99"/>
    <w:unhideWhenUsed/>
    <w:rsid w:val="00C15C8C"/>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C15C8C"/>
    <w:rPr>
      <w:rFonts w:ascii="Calibri" w:hAnsi="Calibri" w:cs="Calibri"/>
    </w:rPr>
  </w:style>
  <w:style w:type="paragraph" w:styleId="ListParagraph">
    <w:name w:val="List Paragraph"/>
    <w:basedOn w:val="Normal"/>
    <w:uiPriority w:val="34"/>
    <w:qFormat/>
    <w:rsid w:val="00C1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3</cp:revision>
  <dcterms:created xsi:type="dcterms:W3CDTF">2022-10-06T12:20:00Z</dcterms:created>
  <dcterms:modified xsi:type="dcterms:W3CDTF">2022-10-06T12:21:00Z</dcterms:modified>
</cp:coreProperties>
</file>